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01" w:rsidRPr="00137001" w:rsidRDefault="00137001" w:rsidP="00137001">
      <w:pPr>
        <w:ind w:right="-32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37001">
        <w:rPr>
          <w:rFonts w:ascii="GHEA Grapalat" w:hAnsi="GHEA Grapalat"/>
          <w:b/>
          <w:sz w:val="24"/>
          <w:szCs w:val="24"/>
          <w:lang w:val="hy-AM"/>
        </w:rPr>
        <w:t>Հետաքրքրության հայտ ներկայացնելու հրավեր (Կազմակերպության ընտրություն)</w:t>
      </w:r>
    </w:p>
    <w:p w:rsidR="00137001" w:rsidRPr="00137001" w:rsidRDefault="00137001" w:rsidP="00137001">
      <w:pPr>
        <w:spacing w:after="0"/>
        <w:ind w:right="-32"/>
        <w:jc w:val="both"/>
        <w:rPr>
          <w:rFonts w:ascii="GHEA Grapalat" w:hAnsi="GHEA Grapalat"/>
          <w:sz w:val="24"/>
          <w:szCs w:val="24"/>
          <w:lang w:val="hy-AM"/>
        </w:rPr>
      </w:pPr>
      <w:r w:rsidRPr="00137001">
        <w:rPr>
          <w:rFonts w:ascii="GHEA Grapalat" w:hAnsi="GHEA Grapalat"/>
          <w:sz w:val="24"/>
          <w:szCs w:val="24"/>
          <w:lang w:val="hy-AM"/>
        </w:rPr>
        <w:t>Երկիր: Հայաստանի Հանրապետություն</w:t>
      </w:r>
    </w:p>
    <w:p w:rsidR="00137001" w:rsidRPr="00137001" w:rsidRDefault="00137001" w:rsidP="00137001">
      <w:pPr>
        <w:spacing w:after="0"/>
        <w:ind w:right="-32"/>
        <w:jc w:val="both"/>
        <w:rPr>
          <w:rFonts w:ascii="GHEA Grapalat" w:hAnsi="GHEA Grapalat"/>
          <w:sz w:val="24"/>
          <w:szCs w:val="24"/>
          <w:lang w:val="hy-AM"/>
        </w:rPr>
      </w:pPr>
      <w:r w:rsidRPr="00137001">
        <w:rPr>
          <w:rFonts w:ascii="GHEA Grapalat" w:hAnsi="GHEA Grapalat"/>
          <w:sz w:val="24"/>
          <w:szCs w:val="24"/>
          <w:lang w:val="hy-AM"/>
        </w:rPr>
        <w:t>Վարկ No.: ՄԶԸ-5222, Հիվանդությունների կանխարգելում և վերահսկում ծրագիր</w:t>
      </w:r>
    </w:p>
    <w:p w:rsidR="00137001" w:rsidRPr="00137001" w:rsidRDefault="00137001" w:rsidP="00137001">
      <w:pPr>
        <w:spacing w:after="0"/>
        <w:ind w:right="-32"/>
        <w:jc w:val="both"/>
        <w:rPr>
          <w:rFonts w:ascii="GHEA Grapalat" w:hAnsi="GHEA Grapalat"/>
          <w:sz w:val="24"/>
          <w:szCs w:val="24"/>
          <w:lang w:val="hy-AM"/>
        </w:rPr>
      </w:pPr>
      <w:r w:rsidRPr="00137001">
        <w:rPr>
          <w:rFonts w:ascii="GHEA Grapalat" w:hAnsi="GHEA Grapalat"/>
          <w:sz w:val="24"/>
          <w:szCs w:val="24"/>
          <w:lang w:val="hy-AM"/>
        </w:rPr>
        <w:t>Վերնագիր: ՀՀ Գեղարքունիքի մարզի Մարտունու ԲԿ ՓԲԸ-ի և ՀՀ Վայոց ձորի մարզի նոր ԲԿ-ի կառուցման նպատակով նախագծանախահաշվային փաստաթղթերի մշակում և հեղինակային հսկողության իրականացում</w:t>
      </w:r>
      <w:r w:rsidR="00EE7316">
        <w:rPr>
          <w:rFonts w:ascii="GHEA Grapalat" w:hAnsi="GHEA Grapalat"/>
          <w:sz w:val="24"/>
          <w:szCs w:val="24"/>
          <w:lang w:val="hy-AM"/>
        </w:rPr>
        <w:t>, #</w:t>
      </w:r>
      <w:r w:rsidRPr="00137001">
        <w:rPr>
          <w:rFonts w:ascii="GHEA Grapalat" w:hAnsi="GHEA Grapalat"/>
          <w:sz w:val="24"/>
          <w:szCs w:val="24"/>
          <w:lang w:val="hy-AM"/>
        </w:rPr>
        <w:t xml:space="preserve">CR4/LCS/B-C/046-18 </w:t>
      </w:r>
    </w:p>
    <w:p w:rsidR="00137001" w:rsidRPr="00137001" w:rsidRDefault="00137001" w:rsidP="00137001">
      <w:pPr>
        <w:spacing w:after="0"/>
        <w:ind w:right="-32"/>
        <w:jc w:val="both"/>
        <w:rPr>
          <w:rFonts w:ascii="GHEA Grapalat" w:hAnsi="GHEA Grapalat"/>
          <w:sz w:val="24"/>
          <w:szCs w:val="24"/>
          <w:lang w:val="hy-AM"/>
        </w:rPr>
      </w:pPr>
    </w:p>
    <w:p w:rsidR="00137001" w:rsidRPr="00137001" w:rsidRDefault="00137001" w:rsidP="00137001">
      <w:pPr>
        <w:spacing w:after="0"/>
        <w:ind w:right="-32"/>
        <w:jc w:val="both"/>
        <w:rPr>
          <w:rFonts w:ascii="GHEA Grapalat" w:hAnsi="GHEA Grapalat"/>
          <w:sz w:val="24"/>
          <w:szCs w:val="24"/>
          <w:lang w:val="hy-AM"/>
        </w:rPr>
      </w:pPr>
      <w:r w:rsidRPr="00137001">
        <w:rPr>
          <w:rFonts w:ascii="GHEA Grapalat" w:hAnsi="GHEA Grapalat"/>
          <w:sz w:val="24"/>
          <w:szCs w:val="24"/>
          <w:lang w:val="hy-AM"/>
        </w:rPr>
        <w:t>Հայաստանի Հանրապետությունը Համաշխարհային բանկից ստացել է ֆինանսավորում «Հիվանդությունների կանխարգելման և վերահսկման» ծրագրի ծախսերի համար և նախատեսում է այդ միջոցների մի մասն ուղղել «ՀՀ Գեղարքունիքի մարզի Մարտունու ԲԿ ՓԲԸ-ի և ՀՀ Վայոց ձորի մարզի նոր ԲԿ-ի կառուցման նպատակով նախագծանախահաշվային փաստաթղթերի փաթեթի մշակման և շինարարական աշխատանքների իրականացման ընթացքում հեղինակային հսկողությաւն իրականցման» խորհրդատվական ծառայությունների պայմանագրի (Ծառայություններ) շրջանակներում թույլատրելի վճարումներ կատարելու համար:  Ծառայությունները ներառում են՝</w:t>
      </w:r>
    </w:p>
    <w:p w:rsidR="00137001" w:rsidRPr="00137001" w:rsidRDefault="00137001" w:rsidP="00137001">
      <w:pPr>
        <w:spacing w:after="0"/>
        <w:ind w:right="-32"/>
        <w:jc w:val="both"/>
        <w:rPr>
          <w:rFonts w:ascii="GHEA Grapalat" w:hAnsi="GHEA Grapalat"/>
          <w:sz w:val="24"/>
          <w:szCs w:val="24"/>
          <w:lang w:val="hy-AM"/>
        </w:rPr>
      </w:pPr>
    </w:p>
    <w:p w:rsidR="00137001" w:rsidRPr="00137001" w:rsidRDefault="00137001" w:rsidP="00137001">
      <w:pPr>
        <w:spacing w:after="0"/>
        <w:ind w:right="-32"/>
        <w:jc w:val="both"/>
        <w:rPr>
          <w:rFonts w:ascii="GHEA Grapalat" w:hAnsi="GHEA Grapalat"/>
          <w:sz w:val="24"/>
          <w:szCs w:val="24"/>
          <w:lang w:val="hy-AM"/>
        </w:rPr>
      </w:pPr>
      <w:r w:rsidRPr="00137001">
        <w:rPr>
          <w:rFonts w:ascii="GHEA Grapalat" w:hAnsi="GHEA Grapalat"/>
          <w:sz w:val="24"/>
          <w:szCs w:val="24"/>
          <w:lang w:val="hy-AM"/>
        </w:rPr>
        <w:t>1.</w:t>
      </w:r>
      <w:r w:rsidRPr="00137001">
        <w:rPr>
          <w:rFonts w:ascii="GHEA Grapalat" w:hAnsi="GHEA Grapalat"/>
          <w:sz w:val="24"/>
          <w:szCs w:val="24"/>
          <w:lang w:val="hy-AM"/>
        </w:rPr>
        <w:tab/>
        <w:t>Մշակել ճարտարապետական և ճարտարագիտական նախագծանախահաշվային փաստաթղթերի համալիր փաթեթ և բնութագրեր, ըստ հետևյալ փուլերի՝</w:t>
      </w:r>
    </w:p>
    <w:p w:rsidR="00137001" w:rsidRPr="00137001" w:rsidRDefault="00137001" w:rsidP="00137001">
      <w:pPr>
        <w:spacing w:after="0"/>
        <w:ind w:right="-32"/>
        <w:jc w:val="both"/>
        <w:rPr>
          <w:rFonts w:ascii="GHEA Grapalat" w:hAnsi="GHEA Grapalat"/>
          <w:sz w:val="24"/>
          <w:szCs w:val="24"/>
          <w:lang w:val="hy-AM"/>
        </w:rPr>
      </w:pPr>
      <w:r w:rsidRPr="00137001">
        <w:rPr>
          <w:rFonts w:ascii="GHEA Grapalat" w:hAnsi="GHEA Grapalat"/>
          <w:sz w:val="24"/>
          <w:szCs w:val="24"/>
          <w:lang w:val="hy-AM"/>
        </w:rPr>
        <w:t>1.1</w:t>
      </w:r>
      <w:r w:rsidRPr="00137001">
        <w:rPr>
          <w:rFonts w:ascii="GHEA Grapalat" w:hAnsi="GHEA Grapalat"/>
          <w:sz w:val="24"/>
          <w:szCs w:val="24"/>
          <w:lang w:val="hy-AM"/>
        </w:rPr>
        <w:tab/>
        <w:t>Մարտունու ԲԿ տարածքի ուսումնասիրություն և հենակետային նյութերի հավաքագրում: Մոդուլային տիպի էսքիզային նախագծի մշակում  Մարտունու ԲԿ-ի և Վայոց ձորի մարզի ԲԿ-ի համար (հատակագծումը ու ֆունկցիոնալ պլանի մշակում),</w:t>
      </w:r>
    </w:p>
    <w:p w:rsidR="00137001" w:rsidRPr="00137001" w:rsidRDefault="00137001" w:rsidP="00137001">
      <w:pPr>
        <w:spacing w:after="0"/>
        <w:ind w:right="-32"/>
        <w:jc w:val="both"/>
        <w:rPr>
          <w:rFonts w:ascii="GHEA Grapalat" w:hAnsi="GHEA Grapalat"/>
          <w:sz w:val="24"/>
          <w:szCs w:val="24"/>
          <w:lang w:val="hy-AM"/>
        </w:rPr>
      </w:pPr>
      <w:r w:rsidRPr="00137001">
        <w:rPr>
          <w:rFonts w:ascii="GHEA Grapalat" w:hAnsi="GHEA Grapalat"/>
          <w:sz w:val="24"/>
          <w:szCs w:val="24"/>
          <w:lang w:val="hy-AM"/>
        </w:rPr>
        <w:t>1.2</w:t>
      </w:r>
      <w:r w:rsidRPr="00137001">
        <w:rPr>
          <w:rFonts w:ascii="GHEA Grapalat" w:hAnsi="GHEA Grapalat"/>
          <w:sz w:val="24"/>
          <w:szCs w:val="24"/>
          <w:lang w:val="hy-AM"/>
        </w:rPr>
        <w:tab/>
        <w:t>Մարտունու ԲԿ-ի և ՀՀ Վայոց ձորի մարզի նոր ԲԿ-ի նախնական նախագծերի մշակում՝ ներառյալ կոնստրուկտիվ սխեմայի ու հաշվարկների մասը, ինչպես նաև ինժեներական համակարգերի սկզբունքային սխեմաների ու հաշվարկների իրականացումը, ներառյալ ՀՀ Վայոց ձորի մարզի նոր ԲԿ-ի տարածքի ուսումնասիրություն և հենակետային նյութերի հավաքագրում:</w:t>
      </w:r>
    </w:p>
    <w:p w:rsidR="00137001" w:rsidRPr="00137001" w:rsidRDefault="00137001" w:rsidP="00137001">
      <w:pPr>
        <w:spacing w:after="0"/>
        <w:ind w:right="-32"/>
        <w:jc w:val="both"/>
        <w:rPr>
          <w:rFonts w:ascii="GHEA Grapalat" w:hAnsi="GHEA Grapalat"/>
          <w:sz w:val="24"/>
          <w:szCs w:val="24"/>
          <w:lang w:val="hy-AM"/>
        </w:rPr>
      </w:pPr>
      <w:r w:rsidRPr="00137001">
        <w:rPr>
          <w:rFonts w:ascii="GHEA Grapalat" w:hAnsi="GHEA Grapalat"/>
          <w:sz w:val="24"/>
          <w:szCs w:val="24"/>
          <w:lang w:val="hy-AM"/>
        </w:rPr>
        <w:t>1.3</w:t>
      </w:r>
      <w:r w:rsidRPr="00137001">
        <w:rPr>
          <w:rFonts w:ascii="GHEA Grapalat" w:hAnsi="GHEA Grapalat"/>
          <w:sz w:val="24"/>
          <w:szCs w:val="24"/>
          <w:lang w:val="hy-AM"/>
        </w:rPr>
        <w:tab/>
        <w:t>Մարտունու ԲԿ-ի և ՀՀ Վայոց ձորի մարզի նոր ԲԿ-ի վերջնական նախագծային փաթեթի մշակում,</w:t>
      </w:r>
    </w:p>
    <w:p w:rsidR="00137001" w:rsidRPr="00137001" w:rsidRDefault="00137001" w:rsidP="00137001">
      <w:pPr>
        <w:spacing w:after="0"/>
        <w:ind w:right="-32"/>
        <w:jc w:val="both"/>
        <w:rPr>
          <w:rFonts w:ascii="GHEA Grapalat" w:hAnsi="GHEA Grapalat"/>
          <w:sz w:val="24"/>
          <w:szCs w:val="24"/>
          <w:lang w:val="hy-AM"/>
        </w:rPr>
      </w:pPr>
      <w:r w:rsidRPr="00137001">
        <w:rPr>
          <w:rFonts w:ascii="GHEA Grapalat" w:hAnsi="GHEA Grapalat"/>
          <w:sz w:val="24"/>
          <w:szCs w:val="24"/>
          <w:lang w:val="hy-AM"/>
        </w:rPr>
        <w:t>1.4</w:t>
      </w:r>
      <w:r w:rsidRPr="00137001">
        <w:rPr>
          <w:rFonts w:ascii="GHEA Grapalat" w:hAnsi="GHEA Grapalat"/>
          <w:sz w:val="24"/>
          <w:szCs w:val="24"/>
          <w:lang w:val="hy-AM"/>
        </w:rPr>
        <w:tab/>
        <w:t xml:space="preserve">Մարտունու ԲԿ-ի և ՀՀ Վայոց ձորի մարզի նոր ԲԿ-ի կառուցման նախահաշվի կազմում, ՆՆՓ համաձայնեցում բոլոր շահագրգիռ մարմինների հետ ու համալիր քաղաքաշինական փոձաքննության անցկացում՝ պայմանագրի շրջանակում: </w:t>
      </w:r>
    </w:p>
    <w:p w:rsidR="00137001" w:rsidRPr="00137001" w:rsidRDefault="00137001" w:rsidP="00137001">
      <w:pPr>
        <w:spacing w:after="0"/>
        <w:ind w:right="-32"/>
        <w:jc w:val="both"/>
        <w:rPr>
          <w:rFonts w:ascii="GHEA Grapalat" w:hAnsi="GHEA Grapalat"/>
          <w:sz w:val="24"/>
          <w:szCs w:val="24"/>
          <w:lang w:val="hy-AM"/>
        </w:rPr>
      </w:pPr>
      <w:r w:rsidRPr="00137001">
        <w:rPr>
          <w:rFonts w:ascii="GHEA Grapalat" w:hAnsi="GHEA Grapalat"/>
          <w:sz w:val="24"/>
          <w:szCs w:val="24"/>
          <w:lang w:val="hy-AM"/>
        </w:rPr>
        <w:lastRenderedPageBreak/>
        <w:t>2.</w:t>
      </w:r>
      <w:r w:rsidRPr="00137001">
        <w:rPr>
          <w:rFonts w:ascii="GHEA Grapalat" w:hAnsi="GHEA Grapalat"/>
          <w:sz w:val="24"/>
          <w:szCs w:val="24"/>
          <w:lang w:val="hy-AM"/>
        </w:rPr>
        <w:tab/>
        <w:t>Շինարարական աշխատանքների իրականացման ընթացքում հեղինակային հսկողությաւն իրականցում</w:t>
      </w:r>
    </w:p>
    <w:p w:rsidR="00137001" w:rsidRPr="00137001" w:rsidRDefault="00137001" w:rsidP="00137001">
      <w:pPr>
        <w:spacing w:after="0"/>
        <w:ind w:right="-32"/>
        <w:jc w:val="both"/>
        <w:rPr>
          <w:rFonts w:ascii="GHEA Grapalat" w:hAnsi="GHEA Grapalat"/>
          <w:sz w:val="24"/>
          <w:szCs w:val="24"/>
          <w:lang w:val="hy-AM"/>
        </w:rPr>
      </w:pPr>
    </w:p>
    <w:p w:rsidR="00137001" w:rsidRPr="00137001" w:rsidRDefault="00137001" w:rsidP="00137001">
      <w:pPr>
        <w:spacing w:after="0"/>
        <w:ind w:right="-32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137001">
        <w:rPr>
          <w:rFonts w:ascii="GHEA Grapalat" w:hAnsi="GHEA Grapalat"/>
          <w:i/>
          <w:sz w:val="24"/>
          <w:szCs w:val="24"/>
          <w:lang w:val="hy-AM"/>
        </w:rPr>
        <w:t xml:space="preserve">Կարևոր պայման: Ի հավելումն վերը թվարկված փուլերի՝ (1.2-ից մինչև 1.4) </w:t>
      </w:r>
      <w:r w:rsidRPr="00137001">
        <w:rPr>
          <w:rFonts w:ascii="GHEA Grapalat" w:hAnsi="GHEA Grapalat" w:cs="Sylfaen"/>
          <w:i/>
          <w:sz w:val="24"/>
          <w:szCs w:val="24"/>
        </w:rPr>
        <w:t>ՀՀ Վայոցձորիմարզինոր ԲԿ-ի</w:t>
      </w:r>
      <w:r w:rsidRPr="00137001">
        <w:rPr>
          <w:rFonts w:ascii="GHEA Grapalat" w:hAnsi="GHEA Grapalat"/>
          <w:i/>
          <w:sz w:val="24"/>
          <w:szCs w:val="24"/>
          <w:lang w:val="hy-AM"/>
        </w:rPr>
        <w:t xml:space="preserve"> հետ կապված բոլոր առաջադրանքների մասով, ՀՀ ԱՆ ԱԾԻԳ ՊՀ-ն ուժի մեջ կդնի (նշված առաջադրանքները կդառնան էֆեկտիվ) միայն ԲԿ-ի հողահատկացման վերաբերյալ փաստաթղթերը գրանցվելուց և համայնքի/մարզպետարանի կողմից ԱԾԻԳ ՊՀ-ին տրամադրելուց հետո:</w:t>
      </w:r>
    </w:p>
    <w:p w:rsidR="00137001" w:rsidRPr="00137001" w:rsidRDefault="00137001" w:rsidP="00137001">
      <w:pPr>
        <w:spacing w:after="0"/>
        <w:ind w:right="-32"/>
        <w:jc w:val="both"/>
        <w:rPr>
          <w:rFonts w:ascii="GHEA Grapalat" w:hAnsi="GHEA Grapalat"/>
          <w:sz w:val="24"/>
          <w:szCs w:val="24"/>
          <w:lang w:val="hy-AM"/>
        </w:rPr>
      </w:pPr>
    </w:p>
    <w:p w:rsidR="00137001" w:rsidRPr="00137001" w:rsidRDefault="00137001" w:rsidP="00137001">
      <w:pPr>
        <w:spacing w:after="0"/>
        <w:ind w:right="-32"/>
        <w:jc w:val="both"/>
        <w:rPr>
          <w:rFonts w:ascii="GHEA Grapalat" w:hAnsi="GHEA Grapalat"/>
          <w:sz w:val="24"/>
          <w:szCs w:val="24"/>
          <w:lang w:val="hy-AM"/>
        </w:rPr>
      </w:pPr>
      <w:r w:rsidRPr="00137001">
        <w:rPr>
          <w:rFonts w:ascii="GHEA Grapalat" w:hAnsi="GHEA Grapalat"/>
          <w:sz w:val="24"/>
          <w:szCs w:val="24"/>
          <w:lang w:val="hy-AM"/>
        </w:rPr>
        <w:t>Առաջադրանքի նախատեսվող սկիզբ՝ Սեպտեմբեր 2018թ., նախատեսվող ավարտ՝ Մարտ 2019թ.: Հեղինակային հսկողության համար` ամբողջ շինարարական աշխատանքների ընթացքում՝ քսանչորս (24) ամիս:</w:t>
      </w:r>
    </w:p>
    <w:p w:rsidR="00137001" w:rsidRPr="00137001" w:rsidRDefault="00137001" w:rsidP="00137001">
      <w:pPr>
        <w:spacing w:after="0"/>
        <w:ind w:right="-32"/>
        <w:jc w:val="both"/>
        <w:rPr>
          <w:rFonts w:ascii="GHEA Grapalat" w:hAnsi="GHEA Grapalat"/>
          <w:sz w:val="24"/>
          <w:szCs w:val="24"/>
          <w:lang w:val="hy-AM"/>
        </w:rPr>
      </w:pPr>
      <w:r w:rsidRPr="00137001">
        <w:rPr>
          <w:rFonts w:ascii="GHEA Grapalat" w:hAnsi="GHEA Grapalat"/>
          <w:sz w:val="24"/>
          <w:szCs w:val="24"/>
          <w:lang w:val="hy-AM"/>
        </w:rPr>
        <w:t xml:space="preserve">Սույնով Առողջապահական ծրագրերի իրականացման գրասենյակ պետական հիմնարկը հրավիրում է բոլոր իրավասու խորհրդատվական կազմակերպություններին (խորհրդատուներ), արտահայտել իրենց հետաքրքրությունը վերոնշյալ ծառայությունների մատուցման վերաբերյալ: Հետաքրքրված խորհրդատուները պետք է ներկայացնեն տեղեկություն իրենց որակավորման վերաբերյալ (բրոշուրներ, լիցենզիա, կազմակերպության մասին տվյալններ, նմանատիպ ծառայությունների իրականացման նկարագրություն, ծառայությունների մատուցման հնարավորություն, տեխնիկական միջոցներ և այլն): </w:t>
      </w:r>
    </w:p>
    <w:p w:rsidR="00137001" w:rsidRPr="00137001" w:rsidRDefault="00137001" w:rsidP="00137001">
      <w:pPr>
        <w:spacing w:after="0"/>
        <w:ind w:right="-32"/>
        <w:jc w:val="both"/>
        <w:rPr>
          <w:rFonts w:ascii="GHEA Grapalat" w:hAnsi="GHEA Grapalat"/>
          <w:sz w:val="24"/>
          <w:szCs w:val="24"/>
          <w:lang w:val="hy-AM"/>
        </w:rPr>
      </w:pPr>
    </w:p>
    <w:p w:rsidR="00137001" w:rsidRPr="00137001" w:rsidRDefault="00137001" w:rsidP="00137001">
      <w:pPr>
        <w:spacing w:after="0"/>
        <w:ind w:right="-32"/>
        <w:jc w:val="both"/>
        <w:rPr>
          <w:rFonts w:ascii="GHEA Grapalat" w:hAnsi="GHEA Grapalat"/>
          <w:sz w:val="24"/>
          <w:szCs w:val="24"/>
          <w:lang w:val="hy-AM"/>
        </w:rPr>
      </w:pPr>
      <w:r w:rsidRPr="00137001">
        <w:rPr>
          <w:rFonts w:ascii="GHEA Grapalat" w:hAnsi="GHEA Grapalat"/>
          <w:sz w:val="24"/>
          <w:szCs w:val="24"/>
          <w:lang w:val="hy-AM"/>
        </w:rPr>
        <w:t>Կարճ ցուցակի կազմման չափանիշներն են՝</w:t>
      </w:r>
    </w:p>
    <w:p w:rsidR="00137001" w:rsidRPr="00137001" w:rsidRDefault="00137001" w:rsidP="00137001">
      <w:pPr>
        <w:spacing w:after="0"/>
        <w:ind w:right="-32"/>
        <w:jc w:val="both"/>
        <w:rPr>
          <w:rFonts w:ascii="GHEA Grapalat" w:hAnsi="GHEA Grapalat"/>
          <w:sz w:val="24"/>
          <w:szCs w:val="24"/>
          <w:lang w:val="hy-AM"/>
        </w:rPr>
      </w:pPr>
      <w:r w:rsidRPr="00137001">
        <w:rPr>
          <w:rFonts w:ascii="GHEA Grapalat" w:hAnsi="GHEA Grapalat"/>
          <w:sz w:val="24"/>
          <w:szCs w:val="24"/>
          <w:lang w:val="hy-AM"/>
        </w:rPr>
        <w:t>•</w:t>
      </w:r>
      <w:r w:rsidRPr="00137001">
        <w:rPr>
          <w:rFonts w:ascii="GHEA Grapalat" w:hAnsi="GHEA Grapalat"/>
          <w:sz w:val="24"/>
          <w:szCs w:val="24"/>
          <w:lang w:val="hy-AM"/>
        </w:rPr>
        <w:tab/>
        <w:t>Խորհրդատուի ընդհանուր փորձառությունը՝ ճարտարապետական և ճարտարագիտական նախագծանախահաշվային փաստաթղթերի մշակման ոլորտում (վերջին 10 (տաս) տարիների ընթացքում)</w:t>
      </w:r>
    </w:p>
    <w:p w:rsidR="00137001" w:rsidRPr="00137001" w:rsidRDefault="00137001" w:rsidP="00137001">
      <w:pPr>
        <w:spacing w:after="0"/>
        <w:ind w:right="-32"/>
        <w:jc w:val="both"/>
        <w:rPr>
          <w:rFonts w:ascii="GHEA Grapalat" w:hAnsi="GHEA Grapalat"/>
          <w:sz w:val="24"/>
          <w:szCs w:val="24"/>
          <w:lang w:val="hy-AM"/>
        </w:rPr>
      </w:pPr>
      <w:r w:rsidRPr="00137001">
        <w:rPr>
          <w:rFonts w:ascii="GHEA Grapalat" w:hAnsi="GHEA Grapalat"/>
          <w:sz w:val="24"/>
          <w:szCs w:val="24"/>
          <w:lang w:val="hy-AM"/>
        </w:rPr>
        <w:t>•</w:t>
      </w:r>
      <w:r w:rsidRPr="00137001">
        <w:rPr>
          <w:rFonts w:ascii="GHEA Grapalat" w:hAnsi="GHEA Grapalat"/>
          <w:sz w:val="24"/>
          <w:szCs w:val="24"/>
          <w:lang w:val="hy-AM"/>
        </w:rPr>
        <w:tab/>
        <w:t xml:space="preserve">Համանման պայմանագրերի քանակը, մասնավորապես՝ վերակառուցման կամ կառուցման ճարտարապետական և ճարտարագիտական նախագծանախահաշվային փաստաթղթերի մշակման պայմանագրեր՝ բուժական հաստատությունների համար, (վերջին 8 (ութ) տարիների ընթացքում)  </w:t>
      </w:r>
    </w:p>
    <w:p w:rsidR="00137001" w:rsidRPr="00137001" w:rsidRDefault="00137001" w:rsidP="00137001">
      <w:pPr>
        <w:spacing w:after="0"/>
        <w:ind w:right="-32"/>
        <w:jc w:val="both"/>
        <w:rPr>
          <w:rFonts w:ascii="GHEA Grapalat" w:hAnsi="GHEA Grapalat"/>
          <w:sz w:val="24"/>
          <w:szCs w:val="24"/>
          <w:lang w:val="hy-AM"/>
        </w:rPr>
      </w:pPr>
    </w:p>
    <w:p w:rsidR="00137001" w:rsidRPr="00137001" w:rsidRDefault="00137001" w:rsidP="00137001">
      <w:pPr>
        <w:spacing w:after="0"/>
        <w:ind w:right="-32"/>
        <w:jc w:val="both"/>
        <w:rPr>
          <w:rFonts w:ascii="GHEA Grapalat" w:hAnsi="GHEA Grapalat"/>
          <w:sz w:val="24"/>
          <w:szCs w:val="24"/>
          <w:lang w:val="hy-AM"/>
        </w:rPr>
      </w:pPr>
      <w:r w:rsidRPr="00137001">
        <w:rPr>
          <w:rFonts w:ascii="GHEA Grapalat" w:hAnsi="GHEA Grapalat"/>
          <w:sz w:val="24"/>
          <w:szCs w:val="24"/>
          <w:lang w:val="hy-AM"/>
        </w:rPr>
        <w:t xml:space="preserve">Հետաքրքրված խորհրդատուներին խնդրում ենք ուշադրություն դարձնել Համաշխարհային բանկի կողմից 2011թ. Հունվարին հրապարակված, վերանայված հուլիս 2014թ. «Համաշխարհային բանկի վարկառուների կողմից ՎԶՄԲ վարկերի և ՄԶԸ վարկերի և դրամաշնորհների միջոցներով խորհրդատուների ընտրության և ներգրավում» ուղեցույցի 1.9 կետերի վրա, որով սահմանվում են Համաշխարհային բանկի քաղաքականությունը շահերի բախման մասով: </w:t>
      </w:r>
    </w:p>
    <w:p w:rsidR="00137001" w:rsidRPr="00137001" w:rsidRDefault="00137001" w:rsidP="00137001">
      <w:pPr>
        <w:spacing w:after="0"/>
        <w:ind w:right="-32"/>
        <w:jc w:val="both"/>
        <w:rPr>
          <w:rFonts w:ascii="GHEA Grapalat" w:hAnsi="GHEA Grapalat"/>
          <w:sz w:val="24"/>
          <w:szCs w:val="24"/>
          <w:lang w:val="hy-AM"/>
        </w:rPr>
      </w:pPr>
      <w:r w:rsidRPr="00137001">
        <w:rPr>
          <w:rFonts w:ascii="GHEA Grapalat" w:hAnsi="GHEA Grapalat"/>
          <w:sz w:val="24"/>
          <w:szCs w:val="24"/>
          <w:lang w:val="hy-AM"/>
        </w:rPr>
        <w:lastRenderedPageBreak/>
        <w:t>Որակավորումը բարձրացնելու նպատակով խորհրդատուները կարող են համագործակցել միմիանց հետ՝ կազմելով օր.՝ համատեղ ձեռնարկություններ կամ ընտրելով ենթախորհրդատու: (Առկայության դեպքում խնդրում ենք հստակ նշել համագործակցության ձևը և առաջնորդի (leader) անունը:</w:t>
      </w:r>
    </w:p>
    <w:p w:rsidR="00137001" w:rsidRPr="00137001" w:rsidRDefault="00137001" w:rsidP="00137001">
      <w:pPr>
        <w:spacing w:after="0"/>
        <w:ind w:right="-32"/>
        <w:jc w:val="both"/>
        <w:rPr>
          <w:rFonts w:ascii="GHEA Grapalat" w:hAnsi="GHEA Grapalat"/>
          <w:sz w:val="24"/>
          <w:szCs w:val="24"/>
          <w:lang w:val="hy-AM"/>
        </w:rPr>
      </w:pPr>
    </w:p>
    <w:p w:rsidR="00137001" w:rsidRPr="00137001" w:rsidRDefault="00137001" w:rsidP="00137001">
      <w:pPr>
        <w:spacing w:after="0"/>
        <w:ind w:right="-32"/>
        <w:jc w:val="both"/>
        <w:rPr>
          <w:rFonts w:ascii="GHEA Grapalat" w:hAnsi="GHEA Grapalat"/>
          <w:sz w:val="24"/>
          <w:szCs w:val="24"/>
          <w:lang w:val="hy-AM"/>
        </w:rPr>
      </w:pPr>
      <w:r w:rsidRPr="00137001">
        <w:rPr>
          <w:rFonts w:ascii="GHEA Grapalat" w:hAnsi="GHEA Grapalat"/>
          <w:sz w:val="24"/>
          <w:szCs w:val="24"/>
          <w:lang w:val="hy-AM"/>
        </w:rPr>
        <w:t xml:space="preserve">Խորհրդատուն ընտրվելու է «Նվազագույն գնի ընտրության» (Least cost selection/LCS) մեթոդի համաձայն, որը սահմանված է ՀԲ ուղեցույցով: </w:t>
      </w:r>
    </w:p>
    <w:p w:rsidR="00137001" w:rsidRPr="00137001" w:rsidRDefault="00137001" w:rsidP="00137001">
      <w:pPr>
        <w:spacing w:after="0"/>
        <w:ind w:right="-32"/>
        <w:jc w:val="both"/>
        <w:rPr>
          <w:rFonts w:ascii="GHEA Grapalat" w:hAnsi="GHEA Grapalat"/>
          <w:sz w:val="24"/>
          <w:szCs w:val="24"/>
          <w:lang w:val="hy-AM"/>
        </w:rPr>
      </w:pPr>
      <w:r w:rsidRPr="00137001">
        <w:rPr>
          <w:rFonts w:ascii="GHEA Grapalat" w:hAnsi="GHEA Grapalat"/>
          <w:sz w:val="24"/>
          <w:szCs w:val="24"/>
          <w:lang w:val="hy-AM"/>
        </w:rPr>
        <w:t xml:space="preserve">Հետաքրքրված խորհրդատուները կարող են հավելյալ տեղեկություններ ստանալ աշխատանքային օրերին, 09:00-ից մինչև 18:00 ընկած ժամանակահատվծում: </w:t>
      </w:r>
    </w:p>
    <w:p w:rsidR="00137001" w:rsidRPr="00137001" w:rsidRDefault="00137001" w:rsidP="00137001">
      <w:pPr>
        <w:spacing w:after="0"/>
        <w:ind w:right="-32"/>
        <w:jc w:val="both"/>
        <w:rPr>
          <w:rFonts w:ascii="GHEA Grapalat" w:hAnsi="GHEA Grapalat"/>
          <w:sz w:val="24"/>
          <w:szCs w:val="24"/>
          <w:lang w:val="hy-AM"/>
        </w:rPr>
      </w:pPr>
      <w:r w:rsidRPr="00137001">
        <w:rPr>
          <w:rFonts w:ascii="GHEA Grapalat" w:hAnsi="GHEA Grapalat"/>
          <w:sz w:val="24"/>
          <w:szCs w:val="24"/>
          <w:lang w:val="hy-AM"/>
        </w:rPr>
        <w:t>Հետաքրքրությունների ներկայացման հայտերը պետք է ներկայա</w:t>
      </w:r>
      <w:bookmarkStart w:id="0" w:name="_GoBack"/>
      <w:bookmarkEnd w:id="0"/>
      <w:r w:rsidRPr="00137001">
        <w:rPr>
          <w:rFonts w:ascii="GHEA Grapalat" w:hAnsi="GHEA Grapalat"/>
          <w:sz w:val="24"/>
          <w:szCs w:val="24"/>
          <w:lang w:val="hy-AM"/>
        </w:rPr>
        <w:t>ցվեն Անգլերեն լեզվով, էլեկտրոնային (Adobe PDF format) կամ թղթային տարբերակով՝ ուղարկելով ստորև նշված հասցեով, մինչև 16 Օգոստոսի, 2018թ.:</w:t>
      </w:r>
    </w:p>
    <w:p w:rsidR="00CE66EC" w:rsidRPr="00137001" w:rsidRDefault="00CE66EC" w:rsidP="00137001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37001">
        <w:rPr>
          <w:rFonts w:ascii="GHEA Grapalat" w:eastAsia="Times New Roman" w:hAnsi="GHEA Grapalat" w:cs="Times New Roman"/>
          <w:color w:val="000000"/>
          <w:sz w:val="24"/>
          <w:szCs w:val="24"/>
        </w:rPr>
        <w:br/>
      </w:r>
    </w:p>
    <w:p w:rsidR="003A1C8B" w:rsidRPr="00137001" w:rsidRDefault="003A1C8B" w:rsidP="00137001">
      <w:pPr>
        <w:spacing w:after="0"/>
        <w:jc w:val="both"/>
        <w:rPr>
          <w:rFonts w:ascii="GHEA Grapalat" w:eastAsia="Times New Roman" w:hAnsi="GHEA Grapalat" w:cs="Sylfaen"/>
          <w:i/>
          <w:color w:val="000000"/>
          <w:sz w:val="24"/>
          <w:szCs w:val="24"/>
        </w:rPr>
      </w:pPr>
      <w:r w:rsidRPr="00137001">
        <w:rPr>
          <w:rFonts w:ascii="GHEA Grapalat" w:eastAsia="Times New Roman" w:hAnsi="GHEA Grapalat" w:cs="Sylfaen"/>
          <w:i/>
          <w:color w:val="000000"/>
          <w:sz w:val="24"/>
          <w:szCs w:val="24"/>
        </w:rPr>
        <w:t xml:space="preserve">ՀՀ ԱՆ </w:t>
      </w:r>
      <w:r w:rsidRPr="00137001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  <w:t>«</w:t>
      </w:r>
      <w:r w:rsidRPr="00137001">
        <w:rPr>
          <w:rFonts w:ascii="GHEA Grapalat" w:eastAsia="Times New Roman" w:hAnsi="GHEA Grapalat" w:cs="Sylfaen"/>
          <w:i/>
          <w:color w:val="000000"/>
          <w:sz w:val="24"/>
          <w:szCs w:val="24"/>
        </w:rPr>
        <w:t>Առողջապահականծրագրերիիրականացմանգրասենյակ</w:t>
      </w:r>
      <w:r w:rsidRPr="00137001">
        <w:rPr>
          <w:rFonts w:ascii="GHEA Grapalat" w:eastAsia="Times New Roman" w:hAnsi="GHEA Grapalat" w:cs="Sylfaen"/>
          <w:i/>
          <w:color w:val="000000"/>
          <w:sz w:val="24"/>
          <w:szCs w:val="24"/>
          <w:lang w:val="hy-AM"/>
        </w:rPr>
        <w:t>»</w:t>
      </w:r>
      <w:r w:rsidRPr="00137001">
        <w:rPr>
          <w:rFonts w:ascii="GHEA Grapalat" w:eastAsia="Times New Roman" w:hAnsi="GHEA Grapalat" w:cs="Sylfaen"/>
          <w:i/>
          <w:color w:val="000000"/>
          <w:sz w:val="24"/>
          <w:szCs w:val="24"/>
        </w:rPr>
        <w:t xml:space="preserve"> ՊՀ</w:t>
      </w:r>
    </w:p>
    <w:p w:rsidR="003A1C8B" w:rsidRPr="00137001" w:rsidRDefault="003A1C8B" w:rsidP="00137001">
      <w:pPr>
        <w:spacing w:after="0"/>
        <w:jc w:val="both"/>
        <w:rPr>
          <w:rFonts w:ascii="GHEA Grapalat" w:eastAsia="Times New Roman" w:hAnsi="GHEA Grapalat" w:cs="Sylfaen"/>
          <w:i/>
          <w:color w:val="000000"/>
          <w:sz w:val="24"/>
          <w:szCs w:val="24"/>
        </w:rPr>
      </w:pPr>
      <w:r w:rsidRPr="00137001">
        <w:rPr>
          <w:rFonts w:ascii="GHEA Grapalat" w:eastAsia="Times New Roman" w:hAnsi="GHEA Grapalat" w:cs="Sylfaen"/>
          <w:i/>
          <w:color w:val="000000"/>
          <w:sz w:val="24"/>
          <w:szCs w:val="24"/>
        </w:rPr>
        <w:t>49/4, Կոմիտասիպող.,Երևան 0051, ՀՀ</w:t>
      </w:r>
    </w:p>
    <w:p w:rsidR="003A1C8B" w:rsidRPr="00137001" w:rsidRDefault="003A1C8B" w:rsidP="00137001">
      <w:pPr>
        <w:spacing w:after="0"/>
        <w:jc w:val="both"/>
        <w:rPr>
          <w:rFonts w:ascii="GHEA Grapalat" w:eastAsia="Times New Roman" w:hAnsi="GHEA Grapalat" w:cs="Sylfaen"/>
          <w:i/>
          <w:color w:val="000000"/>
          <w:sz w:val="24"/>
          <w:szCs w:val="24"/>
        </w:rPr>
      </w:pPr>
      <w:r w:rsidRPr="00137001">
        <w:rPr>
          <w:rFonts w:ascii="GHEA Grapalat" w:eastAsia="Times New Roman" w:hAnsi="GHEA Grapalat" w:cs="Sylfaen"/>
          <w:i/>
          <w:color w:val="000000"/>
          <w:sz w:val="24"/>
          <w:szCs w:val="24"/>
        </w:rPr>
        <w:t>Ում: Պրն. ՀայկՍայադյանին, տնօրենիպաշտոնակատար</w:t>
      </w:r>
    </w:p>
    <w:p w:rsidR="003A1C8B" w:rsidRPr="00137001" w:rsidRDefault="003A1C8B" w:rsidP="00137001">
      <w:pPr>
        <w:spacing w:after="0"/>
        <w:jc w:val="both"/>
        <w:rPr>
          <w:rFonts w:ascii="GHEA Grapalat" w:eastAsia="Times New Roman" w:hAnsi="GHEA Grapalat" w:cs="Sylfaen"/>
          <w:i/>
          <w:color w:val="000000"/>
          <w:sz w:val="24"/>
          <w:szCs w:val="24"/>
        </w:rPr>
      </w:pPr>
      <w:r w:rsidRPr="00137001">
        <w:rPr>
          <w:rFonts w:ascii="GHEA Grapalat" w:eastAsia="Times New Roman" w:hAnsi="GHEA Grapalat" w:cs="Sylfaen"/>
          <w:i/>
          <w:color w:val="000000"/>
          <w:sz w:val="24"/>
          <w:szCs w:val="24"/>
        </w:rPr>
        <w:t>Ում: Պրն. ՀովակիմՊոդոսյանին, գնումներիմասնագետ</w:t>
      </w:r>
    </w:p>
    <w:p w:rsidR="00137001" w:rsidRDefault="00137001" w:rsidP="00137001">
      <w:pPr>
        <w:pStyle w:val="BankNormal"/>
        <w:tabs>
          <w:tab w:val="left" w:pos="3346"/>
          <w:tab w:val="right" w:pos="7306"/>
        </w:tabs>
        <w:spacing w:after="0" w:line="276" w:lineRule="auto"/>
        <w:jc w:val="both"/>
        <w:rPr>
          <w:rFonts w:ascii="GHEA Grapalat" w:hAnsi="GHEA Grapalat" w:cs="Sylfaen"/>
          <w:i/>
          <w:color w:val="000000"/>
          <w:szCs w:val="24"/>
        </w:rPr>
      </w:pPr>
      <w:r>
        <w:rPr>
          <w:rFonts w:ascii="GHEA Grapalat" w:hAnsi="GHEA Grapalat" w:cs="Sylfaen"/>
          <w:i/>
          <w:color w:val="000000"/>
          <w:szCs w:val="24"/>
        </w:rPr>
        <w:t xml:space="preserve">Հեռ. (+374 10) 297537, 297537, </w:t>
      </w:r>
    </w:p>
    <w:p w:rsidR="00137001" w:rsidRDefault="003A1C8B" w:rsidP="00137001">
      <w:pPr>
        <w:pStyle w:val="BankNormal"/>
        <w:tabs>
          <w:tab w:val="left" w:pos="3346"/>
          <w:tab w:val="right" w:pos="7306"/>
        </w:tabs>
        <w:spacing w:after="0" w:line="276" w:lineRule="auto"/>
        <w:jc w:val="both"/>
        <w:rPr>
          <w:rFonts w:ascii="GHEA Grapalat" w:hAnsi="GHEA Grapalat" w:cs="Sylfaen"/>
          <w:i/>
          <w:color w:val="000000"/>
          <w:szCs w:val="24"/>
          <w:u w:val="single"/>
        </w:rPr>
      </w:pPr>
      <w:r w:rsidRPr="00137001">
        <w:rPr>
          <w:rFonts w:ascii="GHEA Grapalat" w:hAnsi="GHEA Grapalat" w:cs="Sylfaen"/>
          <w:i/>
          <w:color w:val="000000"/>
          <w:szCs w:val="24"/>
        </w:rPr>
        <w:t xml:space="preserve">էլ-փոստ. </w:t>
      </w:r>
      <w:hyperlink r:id="rId5" w:history="1">
        <w:r w:rsidRPr="00137001">
          <w:rPr>
            <w:rStyle w:val="a3"/>
            <w:rFonts w:ascii="GHEA Grapalat" w:hAnsi="GHEA Grapalat"/>
            <w:i/>
            <w:szCs w:val="24"/>
            <w:lang w:val="hy-AM"/>
          </w:rPr>
          <w:t>info@healthpiu.am</w:t>
        </w:r>
      </w:hyperlink>
      <w:r w:rsidRPr="00137001">
        <w:rPr>
          <w:rStyle w:val="a3"/>
          <w:rFonts w:ascii="GHEA Grapalat" w:hAnsi="GHEA Grapalat" w:cs="Sylfaen"/>
          <w:i/>
          <w:szCs w:val="24"/>
        </w:rPr>
        <w:t xml:space="preserve">; </w:t>
      </w:r>
      <w:hyperlink r:id="rId6" w:history="1">
        <w:r w:rsidR="00137001" w:rsidRPr="00C30B3A">
          <w:rPr>
            <w:rStyle w:val="a3"/>
            <w:rFonts w:ascii="GHEA Grapalat" w:hAnsi="GHEA Grapalat" w:cs="Sylfaen"/>
            <w:i/>
            <w:szCs w:val="24"/>
          </w:rPr>
          <w:t>procurement@healthpiu.am</w:t>
        </w:r>
      </w:hyperlink>
      <w:r w:rsidRPr="00137001">
        <w:rPr>
          <w:rFonts w:ascii="GHEA Grapalat" w:hAnsi="GHEA Grapalat" w:cs="Sylfaen"/>
          <w:i/>
          <w:color w:val="000000"/>
          <w:szCs w:val="24"/>
          <w:u w:val="single"/>
        </w:rPr>
        <w:t xml:space="preserve">, </w:t>
      </w:r>
    </w:p>
    <w:p w:rsidR="0024211B" w:rsidRPr="00137001" w:rsidRDefault="003A1C8B" w:rsidP="00137001">
      <w:pPr>
        <w:pStyle w:val="BankNormal"/>
        <w:tabs>
          <w:tab w:val="left" w:pos="3346"/>
          <w:tab w:val="right" w:pos="7306"/>
        </w:tabs>
        <w:spacing w:after="0" w:line="276" w:lineRule="auto"/>
        <w:jc w:val="both"/>
        <w:rPr>
          <w:rFonts w:ascii="GHEA Grapalat" w:hAnsi="GHEA Grapalat"/>
          <w:i/>
          <w:color w:val="000000"/>
          <w:szCs w:val="24"/>
          <w:u w:val="single"/>
          <w:lang w:val="en-GB"/>
        </w:rPr>
      </w:pPr>
      <w:r w:rsidRPr="00137001">
        <w:rPr>
          <w:rFonts w:ascii="GHEA Grapalat" w:hAnsi="GHEA Grapalat" w:cs="Sylfaen"/>
          <w:i/>
          <w:szCs w:val="24"/>
        </w:rPr>
        <w:t>Կայք-</w:t>
      </w:r>
      <w:hyperlink r:id="rId7" w:history="1">
        <w:r w:rsidRPr="00137001">
          <w:rPr>
            <w:rStyle w:val="a3"/>
            <w:rFonts w:ascii="GHEA Grapalat" w:hAnsi="GHEA Grapalat"/>
            <w:i/>
            <w:szCs w:val="24"/>
            <w:lang w:val="hy-AM"/>
          </w:rPr>
          <w:t>www.healthpiu.am</w:t>
        </w:r>
      </w:hyperlink>
    </w:p>
    <w:sectPr w:rsidR="0024211B" w:rsidRPr="00137001" w:rsidSect="003F61A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790"/>
    <w:multiLevelType w:val="hybridMultilevel"/>
    <w:tmpl w:val="2E82BFEA"/>
    <w:lvl w:ilvl="0" w:tplc="3A368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41CB4"/>
    <w:multiLevelType w:val="multilevel"/>
    <w:tmpl w:val="30A0EBD6"/>
    <w:lvl w:ilvl="0">
      <w:start w:val="1"/>
      <w:numFmt w:val="decimal"/>
      <w:lvlText w:val="%1."/>
      <w:lvlJc w:val="left"/>
      <w:pPr>
        <w:ind w:left="1080" w:hanging="360"/>
      </w:pPr>
      <w:rPr>
        <w:rFonts w:ascii="GHEA Grapalat" w:eastAsiaTheme="minorEastAsia" w:hAnsi="GHEA Grapalat" w:cs="Sylfaen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4C201D00"/>
    <w:multiLevelType w:val="hybridMultilevel"/>
    <w:tmpl w:val="3B8E1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E22A3"/>
    <w:multiLevelType w:val="multilevel"/>
    <w:tmpl w:val="E1946FCA"/>
    <w:lvl w:ilvl="0">
      <w:start w:val="1"/>
      <w:numFmt w:val="decimal"/>
      <w:lvlText w:val="%1."/>
      <w:lvlJc w:val="left"/>
      <w:pPr>
        <w:ind w:left="960" w:hanging="600"/>
      </w:pPr>
      <w:rPr>
        <w:rFonts w:eastAsia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B860E3D"/>
    <w:multiLevelType w:val="multilevel"/>
    <w:tmpl w:val="A026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A2252"/>
    <w:rsid w:val="00023D21"/>
    <w:rsid w:val="0008255E"/>
    <w:rsid w:val="000C1281"/>
    <w:rsid w:val="00137001"/>
    <w:rsid w:val="001E069B"/>
    <w:rsid w:val="0024211B"/>
    <w:rsid w:val="00273A12"/>
    <w:rsid w:val="00323D00"/>
    <w:rsid w:val="00371F4E"/>
    <w:rsid w:val="003801BF"/>
    <w:rsid w:val="003A1C8B"/>
    <w:rsid w:val="003F61AE"/>
    <w:rsid w:val="0040108B"/>
    <w:rsid w:val="004254EF"/>
    <w:rsid w:val="004C61BF"/>
    <w:rsid w:val="004E0175"/>
    <w:rsid w:val="005032F3"/>
    <w:rsid w:val="00513E2B"/>
    <w:rsid w:val="00524E32"/>
    <w:rsid w:val="005324F1"/>
    <w:rsid w:val="00544A20"/>
    <w:rsid w:val="00556CC7"/>
    <w:rsid w:val="00573DAF"/>
    <w:rsid w:val="005E4546"/>
    <w:rsid w:val="00632749"/>
    <w:rsid w:val="00710DC0"/>
    <w:rsid w:val="00723F57"/>
    <w:rsid w:val="007854B1"/>
    <w:rsid w:val="007955B5"/>
    <w:rsid w:val="00832089"/>
    <w:rsid w:val="008B41BA"/>
    <w:rsid w:val="008E4390"/>
    <w:rsid w:val="00911783"/>
    <w:rsid w:val="0096747C"/>
    <w:rsid w:val="00A974BC"/>
    <w:rsid w:val="00AF5BEB"/>
    <w:rsid w:val="00B26AE1"/>
    <w:rsid w:val="00B45E26"/>
    <w:rsid w:val="00B87759"/>
    <w:rsid w:val="00C400AF"/>
    <w:rsid w:val="00CA0F55"/>
    <w:rsid w:val="00CA2252"/>
    <w:rsid w:val="00CE66EC"/>
    <w:rsid w:val="00D83CFB"/>
    <w:rsid w:val="00DA2B51"/>
    <w:rsid w:val="00DF5413"/>
    <w:rsid w:val="00E471A2"/>
    <w:rsid w:val="00EE7316"/>
    <w:rsid w:val="00F12E9D"/>
    <w:rsid w:val="00FD4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252"/>
    <w:rPr>
      <w:color w:val="0000FF"/>
      <w:u w:val="single"/>
    </w:rPr>
  </w:style>
  <w:style w:type="paragraph" w:styleId="a4">
    <w:name w:val="List Paragraph"/>
    <w:basedOn w:val="a"/>
    <w:qFormat/>
    <w:rsid w:val="004E0175"/>
    <w:pPr>
      <w:ind w:left="720"/>
      <w:contextualSpacing/>
    </w:pPr>
  </w:style>
  <w:style w:type="paragraph" w:customStyle="1" w:styleId="BankNormal">
    <w:name w:val="BankNormal"/>
    <w:basedOn w:val="a"/>
    <w:link w:val="BankNormalChar"/>
    <w:rsid w:val="008E4390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aliases w:val="CT,(Main Text),date,Body Text (Main text) Char,Body Text (Main text)"/>
    <w:basedOn w:val="a"/>
    <w:link w:val="a6"/>
    <w:rsid w:val="008E4390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aliases w:val="CT Знак,(Main Text) Знак,date Знак,Body Text (Main text) Char Знак,Body Text (Main text) Знак"/>
    <w:basedOn w:val="a0"/>
    <w:link w:val="a5"/>
    <w:rsid w:val="008E4390"/>
    <w:rPr>
      <w:rFonts w:ascii="Times New Roman" w:eastAsia="Times New Roman" w:hAnsi="Times New Roman" w:cs="Times New Roman"/>
      <w:sz w:val="24"/>
      <w:szCs w:val="20"/>
    </w:rPr>
  </w:style>
  <w:style w:type="character" w:customStyle="1" w:styleId="BankNormalChar">
    <w:name w:val="BankNormal Char"/>
    <w:basedOn w:val="a0"/>
    <w:link w:val="BankNormal"/>
    <w:rsid w:val="008E439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252"/>
    <w:rPr>
      <w:color w:val="0000FF"/>
      <w:u w:val="single"/>
    </w:rPr>
  </w:style>
  <w:style w:type="paragraph" w:styleId="ListParagraph">
    <w:name w:val="List Paragraph"/>
    <w:basedOn w:val="Normal"/>
    <w:qFormat/>
    <w:rsid w:val="004E0175"/>
    <w:pPr>
      <w:ind w:left="720"/>
      <w:contextualSpacing/>
    </w:pPr>
  </w:style>
  <w:style w:type="paragraph" w:customStyle="1" w:styleId="BankNormal">
    <w:name w:val="BankNormal"/>
    <w:basedOn w:val="Normal"/>
    <w:link w:val="BankNormalChar"/>
    <w:rsid w:val="008E4390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aliases w:val="CT,(Main Text),date,Body Text (Main text) Char,Body Text (Main text)"/>
    <w:basedOn w:val="Normal"/>
    <w:link w:val="BodyTextChar"/>
    <w:rsid w:val="008E4390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aliases w:val="CT Char,(Main Text) Char,date Char,Body Text (Main text) Char Char,Body Text (Main text) Char1"/>
    <w:basedOn w:val="DefaultParagraphFont"/>
    <w:link w:val="BodyText"/>
    <w:rsid w:val="008E4390"/>
    <w:rPr>
      <w:rFonts w:ascii="Times New Roman" w:eastAsia="Times New Roman" w:hAnsi="Times New Roman" w:cs="Times New Roman"/>
      <w:sz w:val="24"/>
      <w:szCs w:val="20"/>
    </w:rPr>
  </w:style>
  <w:style w:type="character" w:customStyle="1" w:styleId="BankNormalChar">
    <w:name w:val="BankNormal Char"/>
    <w:basedOn w:val="DefaultParagraphFont"/>
    <w:link w:val="BankNormal"/>
    <w:rsid w:val="008E43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althpiu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healthpiu.am" TargetMode="External"/><Relationship Id="rId5" Type="http://schemas.openxmlformats.org/officeDocument/2006/relationships/hyperlink" Target="mailto:info@healthpiu.a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HPodosyan</dc:creator>
  <cp:lastModifiedBy>User</cp:lastModifiedBy>
  <cp:revision>2</cp:revision>
  <cp:lastPrinted>2018-08-01T10:59:00Z</cp:lastPrinted>
  <dcterms:created xsi:type="dcterms:W3CDTF">2018-08-02T16:23:00Z</dcterms:created>
  <dcterms:modified xsi:type="dcterms:W3CDTF">2018-08-02T16:23:00Z</dcterms:modified>
</cp:coreProperties>
</file>